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9F75" w14:textId="77777777" w:rsidR="00D37029" w:rsidRPr="0055792E" w:rsidRDefault="00D37029">
      <w:r w:rsidRPr="0055792E">
        <w:tab/>
      </w:r>
    </w:p>
    <w:p w14:paraId="04447DF2" w14:textId="7F342A25" w:rsidR="00D37029" w:rsidRPr="0055792E" w:rsidRDefault="0055792E" w:rsidP="0076060A">
      <w:pPr>
        <w:ind w:left="72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792E">
        <w:rPr>
          <w:rFonts w:ascii="Times New Roman" w:hAnsi="Times New Roman" w:cs="Times New Roman"/>
          <w:b/>
          <w:bCs/>
          <w:sz w:val="24"/>
          <w:szCs w:val="24"/>
        </w:rPr>
        <w:t>Machinery and equipment specifications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r w:rsidRPr="0055792E">
        <w:rPr>
          <w:rFonts w:ascii="Times New Roman" w:hAnsi="Times New Roman" w:cs="Times New Roman"/>
          <w:b/>
          <w:bCs/>
          <w:sz w:val="24"/>
          <w:szCs w:val="24"/>
        </w:rPr>
        <w:t xml:space="preserve">Renovation and modernization of the boiler room of the Health Centre in </w:t>
      </w:r>
      <w:proofErr w:type="spellStart"/>
      <w:r w:rsidRPr="0055792E">
        <w:rPr>
          <w:rFonts w:ascii="Times New Roman" w:hAnsi="Times New Roman" w:cs="Times New Roman"/>
          <w:b/>
          <w:bCs/>
          <w:sz w:val="24"/>
          <w:szCs w:val="24"/>
        </w:rPr>
        <w:t>Sculeni</w:t>
      </w:r>
      <w:proofErr w:type="spellEnd"/>
      <w:r w:rsidRPr="0055792E">
        <w:rPr>
          <w:rFonts w:ascii="Times New Roman" w:hAnsi="Times New Roman" w:cs="Times New Roman"/>
          <w:b/>
          <w:bCs/>
          <w:sz w:val="24"/>
          <w:szCs w:val="24"/>
        </w:rPr>
        <w:t xml:space="preserve"> village, Ungheni district</w:t>
      </w:r>
      <w:r w:rsidR="005132C1" w:rsidRPr="0055792E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70"/>
        <w:gridCol w:w="2522"/>
        <w:gridCol w:w="1137"/>
        <w:gridCol w:w="5689"/>
      </w:tblGrid>
      <w:tr w:rsidR="004B111B" w:rsidRPr="0055792E" w14:paraId="4B909B8B" w14:textId="77777777" w:rsidTr="00C51CDE">
        <w:tc>
          <w:tcPr>
            <w:tcW w:w="496" w:type="dxa"/>
          </w:tcPr>
          <w:p w14:paraId="337B0812" w14:textId="1AF0D9AF" w:rsidR="00D37029" w:rsidRPr="0055792E" w:rsidRDefault="0055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  <w:r w:rsidR="00D37029" w:rsidRPr="00557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55" w:type="dxa"/>
          </w:tcPr>
          <w:p w14:paraId="11F16446" w14:textId="317DA68D" w:rsidR="00D37029" w:rsidRPr="0055792E" w:rsidRDefault="0055792E" w:rsidP="0055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1136" w:type="dxa"/>
          </w:tcPr>
          <w:p w14:paraId="2B399AF7" w14:textId="4CB50FCD" w:rsidR="00D37029" w:rsidRPr="0055792E" w:rsidRDefault="0055792E" w:rsidP="0055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Quantity </w:t>
            </w:r>
          </w:p>
        </w:tc>
        <w:tc>
          <w:tcPr>
            <w:tcW w:w="6031" w:type="dxa"/>
          </w:tcPr>
          <w:p w14:paraId="74A07AB6" w14:textId="5C4ED872" w:rsidR="00D37029" w:rsidRPr="0055792E" w:rsidRDefault="0055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Technical characteristics </w:t>
            </w:r>
          </w:p>
        </w:tc>
      </w:tr>
      <w:tr w:rsidR="004B111B" w:rsidRPr="0055792E" w14:paraId="058674EB" w14:textId="77777777" w:rsidTr="00C51CDE">
        <w:tc>
          <w:tcPr>
            <w:tcW w:w="496" w:type="dxa"/>
          </w:tcPr>
          <w:p w14:paraId="05ABEE0E" w14:textId="717D56A1" w:rsidR="00D37029" w:rsidRPr="0055792E" w:rsidRDefault="00D3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5" w:type="dxa"/>
          </w:tcPr>
          <w:p w14:paraId="2FD8384C" w14:textId="54906586" w:rsidR="008D1180" w:rsidRPr="0055792E" w:rsidRDefault="0055792E" w:rsidP="0062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Boiler with solid fuel combustion</w:t>
            </w:r>
          </w:p>
        </w:tc>
        <w:tc>
          <w:tcPr>
            <w:tcW w:w="1136" w:type="dxa"/>
          </w:tcPr>
          <w:p w14:paraId="3E98559E" w14:textId="57D27BC8" w:rsidR="00D37029" w:rsidRPr="0055792E" w:rsidRDefault="005D0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22BE9" w:rsidRPr="0055792E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="0055792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031" w:type="dxa"/>
          </w:tcPr>
          <w:p w14:paraId="0EF9D965" w14:textId="6BEB8776" w:rsidR="00526F38" w:rsidRPr="0055792E" w:rsidRDefault="006F4F8B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rated heat output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-≥</w:t>
            </w:r>
            <w:r w:rsidR="00642D45"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 96 kW</w:t>
            </w:r>
          </w:p>
          <w:p w14:paraId="38651AD5" w14:textId="46A98514" w:rsidR="002D5F75" w:rsidRPr="0055792E" w:rsidRDefault="002D5F75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heat output range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– 28 – 96 kW</w:t>
            </w:r>
          </w:p>
          <w:p w14:paraId="50DBFDA8" w14:textId="51281E1B" w:rsidR="002D5F75" w:rsidRPr="0055792E" w:rsidRDefault="006E53C0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thermal efficiency at rated output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- ≥ 90 %</w:t>
            </w:r>
          </w:p>
          <w:p w14:paraId="44977553" w14:textId="45BAD238" w:rsidR="006E53C0" w:rsidRPr="0055792E" w:rsidRDefault="00CC30E3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>environmental class –</w:t>
            </w:r>
            <w:r w:rsidR="00BA231D"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according to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EN 303-5:2012</w:t>
            </w:r>
          </w:p>
          <w:p w14:paraId="1E68F9BE" w14:textId="5C8C40FD" w:rsidR="00CC30E3" w:rsidRPr="0055792E" w:rsidRDefault="00BA231D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required chimney flow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– 25 – 30 Pa</w:t>
            </w:r>
          </w:p>
          <w:p w14:paraId="694AA664" w14:textId="26F6785A" w:rsidR="00BA231D" w:rsidRPr="0055792E" w:rsidRDefault="0050418B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fuel consumption at rated output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– max 14,4 kg/h</w:t>
            </w:r>
          </w:p>
          <w:p w14:paraId="6700733F" w14:textId="0B06715E" w:rsidR="008F7FAA" w:rsidRPr="0055792E" w:rsidRDefault="008F7FAA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exhaust gas temperature at rated output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– 150 – 160 °C</w:t>
            </w:r>
          </w:p>
          <w:p w14:paraId="17522D74" w14:textId="5719F7D3" w:rsidR="008F7FAA" w:rsidRPr="0055792E" w:rsidRDefault="008F7FAA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exhaust gas temperature at minimum power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– ≈ 65 °C</w:t>
            </w:r>
          </w:p>
          <w:p w14:paraId="46A66E64" w14:textId="2C70099A" w:rsidR="008F7FAA" w:rsidRPr="0055792E" w:rsidRDefault="008F7FAA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maximum temp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>erature of thermal agent in "LAP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" circuit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 - 85 °C</w:t>
            </w:r>
          </w:p>
          <w:p w14:paraId="79E5D574" w14:textId="1C97EAFD" w:rsidR="008F7FAA" w:rsidRPr="0055792E" w:rsidRDefault="008F7FAA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recommended t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>hermal agent temperature in "LAP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" circuit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 - 60 - 80 °C</w:t>
            </w:r>
          </w:p>
          <w:p w14:paraId="3D7699BC" w14:textId="0870AAC7" w:rsidR="0050418B" w:rsidRPr="0055792E" w:rsidRDefault="008F7FAA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minimum temperature of thermal agent in the "RETURN" circuit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- 45 °C</w:t>
            </w:r>
          </w:p>
          <w:p w14:paraId="571E9280" w14:textId="34BF0D95" w:rsidR="00FB2C38" w:rsidRPr="0055792E" w:rsidRDefault="00FB2C38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>maximum permissible pressure in thermal agent circuits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 – 2 bar</w:t>
            </w:r>
          </w:p>
          <w:p w14:paraId="4AE71BDB" w14:textId="5BFF2A47" w:rsidR="00FB2C38" w:rsidRPr="0055792E" w:rsidRDefault="00FB2C38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maximum pressure when testing the heating plant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– 3 bar</w:t>
            </w:r>
          </w:p>
          <w:p w14:paraId="1F2474DB" w14:textId="0A18443D" w:rsidR="00FB2C38" w:rsidRPr="0055792E" w:rsidRDefault="00FB2C38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113C"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13C">
              <w:rPr>
                <w:rFonts w:ascii="Times New Roman" w:hAnsi="Times New Roman" w:cs="Times New Roman"/>
                <w:sz w:val="24"/>
                <w:szCs w:val="24"/>
              </w:rPr>
              <w:t>boiler dimensions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:  B ≤ 1100 mm</w:t>
            </w:r>
          </w:p>
          <w:p w14:paraId="54A3B64C" w14:textId="77777777" w:rsidR="00FB2C38" w:rsidRPr="0055792E" w:rsidRDefault="00FB2C38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H ≤ 2520 mm</w:t>
            </w:r>
          </w:p>
          <w:p w14:paraId="2795590D" w14:textId="77777777" w:rsidR="00FB2C38" w:rsidRPr="0055792E" w:rsidRDefault="00FB2C38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  <w:t>H1≤ 2215 mm</w:t>
            </w:r>
          </w:p>
          <w:p w14:paraId="072168B4" w14:textId="430FD317" w:rsidR="0050418B" w:rsidRPr="0055792E" w:rsidRDefault="00FB2C38" w:rsidP="00CB4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ab/>
              <w:t>L   ≤ 1770mm</w:t>
            </w:r>
          </w:p>
          <w:p w14:paraId="14F491B4" w14:textId="09F495BF" w:rsidR="0050418B" w:rsidRPr="0055792E" w:rsidRDefault="0050418B" w:rsidP="00243E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11B" w:rsidRPr="0055792E" w14:paraId="04BBB327" w14:textId="77777777" w:rsidTr="00C51CDE">
        <w:tc>
          <w:tcPr>
            <w:tcW w:w="496" w:type="dxa"/>
          </w:tcPr>
          <w:p w14:paraId="12401CA3" w14:textId="5ABF8044" w:rsidR="00D37029" w:rsidRPr="0055792E" w:rsidRDefault="00D3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5" w:type="dxa"/>
          </w:tcPr>
          <w:p w14:paraId="409754B5" w14:textId="2945DA14" w:rsidR="00D37029" w:rsidRPr="0055792E" w:rsidRDefault="0055792E" w:rsidP="0036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Pump for circulation/recirculation of thermal agent in heating systems</w:t>
            </w:r>
            <w:r w:rsidR="00622BE9"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B449B">
              <w:rPr>
                <w:rFonts w:ascii="Times New Roman" w:hAnsi="Times New Roman" w:cs="Times New Roman"/>
                <w:sz w:val="24"/>
                <w:szCs w:val="24"/>
              </w:rPr>
              <w:t>GPD 40 x 16 F x o,9 kW or similar</w:t>
            </w:r>
          </w:p>
        </w:tc>
        <w:tc>
          <w:tcPr>
            <w:tcW w:w="1136" w:type="dxa"/>
          </w:tcPr>
          <w:p w14:paraId="6BE8D082" w14:textId="34C2A259" w:rsidR="00D37029" w:rsidRPr="0055792E" w:rsidRDefault="0062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06A2" w:rsidRPr="00557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92E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="0055792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031" w:type="dxa"/>
          </w:tcPr>
          <w:p w14:paraId="508148E6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- constant and variable thermal agent flows </w:t>
            </w:r>
          </w:p>
          <w:p w14:paraId="0AD68E87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- variable temperature of thermal agent </w:t>
            </w:r>
          </w:p>
          <w:p w14:paraId="642684E4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- systems with different operating modes at night </w:t>
            </w:r>
          </w:p>
          <w:p w14:paraId="34C51358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ambient temperature: 0 to + 40 ° C;</w:t>
            </w:r>
          </w:p>
          <w:p w14:paraId="0783DBC2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relative humidity in the room-  maximum: 95%</w:t>
            </w:r>
          </w:p>
          <w:p w14:paraId="68924B36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circulating water temperature: +2 to + 110 ° C</w:t>
            </w:r>
          </w:p>
          <w:p w14:paraId="4F5C3720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maximum working pressure - 10 bar</w:t>
            </w:r>
          </w:p>
          <w:p w14:paraId="1FBB9EAB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connection size</w:t>
            </w: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ab/>
              <w:t>40 DN</w:t>
            </w:r>
          </w:p>
          <w:p w14:paraId="7BC2CA01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- temperature of thermal agent - 0 °C to + 110 ° C </w:t>
            </w:r>
          </w:p>
          <w:p w14:paraId="7ACC77EE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- power consumption </w:t>
            </w: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ab/>
              <w:t>1000 W</w:t>
            </w:r>
          </w:p>
          <w:p w14:paraId="1121D123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 xml:space="preserve">- pressure creation in the system - 16 m water column </w:t>
            </w:r>
          </w:p>
          <w:p w14:paraId="5960DFF0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productivity -  15 m³ / h</w:t>
            </w:r>
          </w:p>
          <w:p w14:paraId="747BEB2D" w14:textId="77777777" w:rsidR="00D2113C" w:rsidRPr="00D2113C" w:rsidRDefault="00D2113C" w:rsidP="00D2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3C">
              <w:rPr>
                <w:rFonts w:ascii="Times New Roman" w:hAnsi="Times New Roman" w:cs="Times New Roman"/>
                <w:sz w:val="24"/>
                <w:szCs w:val="24"/>
              </w:rPr>
              <w:t>- power supply – 220 V/50 Hz</w:t>
            </w:r>
          </w:p>
          <w:p w14:paraId="08998623" w14:textId="26D16FFB" w:rsidR="00162AD2" w:rsidRPr="0055792E" w:rsidRDefault="00162AD2" w:rsidP="0007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26C8A6" w14:textId="1A714E0E" w:rsidR="00D37029" w:rsidRPr="0055792E" w:rsidRDefault="00D37029">
      <w:pPr>
        <w:rPr>
          <w:rFonts w:ascii="Times New Roman" w:hAnsi="Times New Roman" w:cs="Times New Roman"/>
          <w:sz w:val="24"/>
          <w:szCs w:val="24"/>
        </w:rPr>
      </w:pPr>
    </w:p>
    <w:p w14:paraId="07CC324D" w14:textId="5FBE6C79" w:rsidR="00AE1A2E" w:rsidRPr="0055792E" w:rsidRDefault="005579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Community infrastructure engineer  </w:t>
      </w:r>
      <w:r w:rsidR="00AE1A2E" w:rsidRPr="0055792E">
        <w:rPr>
          <w:rFonts w:ascii="Times New Roman" w:hAnsi="Times New Roman" w:cs="Times New Roman"/>
          <w:sz w:val="24"/>
          <w:szCs w:val="24"/>
        </w:rPr>
        <w:t xml:space="preserve">                                          Vitalie Vieru</w:t>
      </w:r>
    </w:p>
    <w:sectPr w:rsidR="00AE1A2E" w:rsidRPr="0055792E" w:rsidSect="0076060A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80239"/>
    <w:multiLevelType w:val="hybridMultilevel"/>
    <w:tmpl w:val="CC5A4998"/>
    <w:lvl w:ilvl="0" w:tplc="B7B65C48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C77E6"/>
    <w:multiLevelType w:val="hybridMultilevel"/>
    <w:tmpl w:val="0AAA8E02"/>
    <w:lvl w:ilvl="0" w:tplc="797C1098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4DAE"/>
    <w:multiLevelType w:val="hybridMultilevel"/>
    <w:tmpl w:val="36A0FEE0"/>
    <w:lvl w:ilvl="0" w:tplc="053AF7FC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33267">
    <w:abstractNumId w:val="1"/>
  </w:num>
  <w:num w:numId="2" w16cid:durableId="580871862">
    <w:abstractNumId w:val="2"/>
  </w:num>
  <w:num w:numId="3" w16cid:durableId="499584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1FC"/>
    <w:rsid w:val="00005B10"/>
    <w:rsid w:val="000438CD"/>
    <w:rsid w:val="000752B4"/>
    <w:rsid w:val="0009107B"/>
    <w:rsid w:val="0009421A"/>
    <w:rsid w:val="000D79AE"/>
    <w:rsid w:val="001461A9"/>
    <w:rsid w:val="00162AD2"/>
    <w:rsid w:val="001658DE"/>
    <w:rsid w:val="001A76AB"/>
    <w:rsid w:val="00243E57"/>
    <w:rsid w:val="00262DDB"/>
    <w:rsid w:val="002B7100"/>
    <w:rsid w:val="002C5D75"/>
    <w:rsid w:val="002D5F75"/>
    <w:rsid w:val="00306CF5"/>
    <w:rsid w:val="00344DFF"/>
    <w:rsid w:val="0036147D"/>
    <w:rsid w:val="003F6914"/>
    <w:rsid w:val="00446A0D"/>
    <w:rsid w:val="00450296"/>
    <w:rsid w:val="00453EDA"/>
    <w:rsid w:val="004B111B"/>
    <w:rsid w:val="004B4A84"/>
    <w:rsid w:val="004C37ED"/>
    <w:rsid w:val="004D23F9"/>
    <w:rsid w:val="004E20FB"/>
    <w:rsid w:val="0050418B"/>
    <w:rsid w:val="005119DB"/>
    <w:rsid w:val="005132C1"/>
    <w:rsid w:val="00526F38"/>
    <w:rsid w:val="00537EB3"/>
    <w:rsid w:val="005442D4"/>
    <w:rsid w:val="00547ABB"/>
    <w:rsid w:val="0055792E"/>
    <w:rsid w:val="005D06A2"/>
    <w:rsid w:val="006222C0"/>
    <w:rsid w:val="00622BE9"/>
    <w:rsid w:val="00623354"/>
    <w:rsid w:val="00642D45"/>
    <w:rsid w:val="00685021"/>
    <w:rsid w:val="006D2AAE"/>
    <w:rsid w:val="006E53C0"/>
    <w:rsid w:val="006F4F8B"/>
    <w:rsid w:val="0076060A"/>
    <w:rsid w:val="00792840"/>
    <w:rsid w:val="007B28C7"/>
    <w:rsid w:val="007C3B48"/>
    <w:rsid w:val="007C727B"/>
    <w:rsid w:val="007D2245"/>
    <w:rsid w:val="007E7B13"/>
    <w:rsid w:val="00813F7A"/>
    <w:rsid w:val="00831C47"/>
    <w:rsid w:val="008459EA"/>
    <w:rsid w:val="00850613"/>
    <w:rsid w:val="00874E8C"/>
    <w:rsid w:val="008A0C30"/>
    <w:rsid w:val="008D1180"/>
    <w:rsid w:val="008F7FAA"/>
    <w:rsid w:val="009142A3"/>
    <w:rsid w:val="00924873"/>
    <w:rsid w:val="00965A83"/>
    <w:rsid w:val="00975724"/>
    <w:rsid w:val="00991647"/>
    <w:rsid w:val="009D214B"/>
    <w:rsid w:val="00A17A0A"/>
    <w:rsid w:val="00A42E57"/>
    <w:rsid w:val="00AA739C"/>
    <w:rsid w:val="00AB2179"/>
    <w:rsid w:val="00AE1A2E"/>
    <w:rsid w:val="00B47D58"/>
    <w:rsid w:val="00B61FF4"/>
    <w:rsid w:val="00B675F7"/>
    <w:rsid w:val="00B71AAF"/>
    <w:rsid w:val="00BA231D"/>
    <w:rsid w:val="00BB366D"/>
    <w:rsid w:val="00BC4CE3"/>
    <w:rsid w:val="00BE00C6"/>
    <w:rsid w:val="00C51CDE"/>
    <w:rsid w:val="00C85263"/>
    <w:rsid w:val="00CB449B"/>
    <w:rsid w:val="00CC30E3"/>
    <w:rsid w:val="00CD3F05"/>
    <w:rsid w:val="00CF3901"/>
    <w:rsid w:val="00D2113C"/>
    <w:rsid w:val="00D37029"/>
    <w:rsid w:val="00D5785E"/>
    <w:rsid w:val="00D85FDC"/>
    <w:rsid w:val="00E431FC"/>
    <w:rsid w:val="00EB6214"/>
    <w:rsid w:val="00ED0104"/>
    <w:rsid w:val="00EE0821"/>
    <w:rsid w:val="00F63226"/>
    <w:rsid w:val="00FB2C38"/>
    <w:rsid w:val="00FB2E10"/>
    <w:rsid w:val="00FC7640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D588"/>
  <w15:chartTrackingRefBased/>
  <w15:docId w15:val="{791B38CE-6B3F-43B8-8B19-01B9407C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2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Natalia Volcovschi</cp:lastModifiedBy>
  <cp:revision>4</cp:revision>
  <dcterms:created xsi:type="dcterms:W3CDTF">2023-08-07T15:54:00Z</dcterms:created>
  <dcterms:modified xsi:type="dcterms:W3CDTF">2023-08-19T11:53:00Z</dcterms:modified>
</cp:coreProperties>
</file>